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310D" w14:textId="77777777" w:rsidR="00267F12" w:rsidRPr="00137495" w:rsidRDefault="00267F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7495">
        <w:rPr>
          <w:rFonts w:ascii="Times New Roman" w:hAnsi="Times New Roman"/>
          <w:sz w:val="24"/>
          <w:szCs w:val="24"/>
        </w:rPr>
        <w:t xml:space="preserve">    </w:t>
      </w:r>
    </w:p>
    <w:p w14:paraId="216C8961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>РОССИЙСКАЯ ФЕДЕРАЦИЯ</w:t>
      </w:r>
    </w:p>
    <w:p w14:paraId="5BDF16EB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87F168E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ФЕДЕРАЛЬНЫЙ ЗАКОН</w:t>
      </w:r>
    </w:p>
    <w:p w14:paraId="5E910F9D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</w:p>
    <w:p w14:paraId="7E10E58E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9436B86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Технический регламент о безопасности зданий и сооружений </w:t>
      </w:r>
    </w:p>
    <w:p w14:paraId="5A80E618" w14:textId="77777777" w:rsidR="00267F12" w:rsidRPr="00137495" w:rsidRDefault="00267F12">
      <w:pPr>
        <w:pStyle w:val="FORMATTEXT"/>
        <w:jc w:val="center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(с изменениями на 25 декабря 2023 года) </w:t>
      </w:r>
    </w:p>
    <w:p w14:paraId="1E080E92" w14:textId="77777777" w:rsidR="00267F12" w:rsidRPr="00137495" w:rsidRDefault="00267F12">
      <w:pPr>
        <w:pStyle w:val="HORIZLINE"/>
        <w:jc w:val="both"/>
        <w:rPr>
          <w:rFonts w:ascii="Times New Roman" w:hAnsi="Times New Roman"/>
          <w:sz w:val="20"/>
          <w:szCs w:val="20"/>
        </w:rPr>
      </w:pPr>
      <w:r w:rsidRPr="00137495">
        <w:rPr>
          <w:rFonts w:ascii="Times New Roman" w:hAnsi="Times New Roman"/>
          <w:sz w:val="20"/>
          <w:szCs w:val="20"/>
        </w:rPr>
        <w:t>___________________________________________________________</w:t>
      </w:r>
    </w:p>
    <w:p w14:paraId="3623C770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 </w:t>
      </w:r>
    </w:p>
    <w:p w14:paraId="15A6E9B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Документ с изменениями, внесенными: </w:t>
      </w:r>
    </w:p>
    <w:p w14:paraId="3F608C5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Федеральным законом от 2 июля 2013 года N 185-ФЗ (Официальный интернет-портал правовой информации www.pravo.gov.ru, 08.07.2013) (о порядке вступления в силу см. статью 163 Федерального закона от 2 июля 2013 года N 185-ФЗ); </w:t>
      </w:r>
    </w:p>
    <w:p w14:paraId="75F39E7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Федеральным законом от 25 декабря 2023 года N 653-ФЗ (Официальный интернет-портал правовой информации www.pravo.gov.ru, 25.12.2023, N 0001202312250053) (о порядке вступления в силу см. статью 5 Федерального закона от 25 декабря 2023 года N 653-ФЗ). </w:t>
      </w:r>
    </w:p>
    <w:p w14:paraId="1E125CE6" w14:textId="77777777" w:rsidR="00267F12" w:rsidRPr="00137495" w:rsidRDefault="00267F12">
      <w:pPr>
        <w:pStyle w:val="HORIZLINE"/>
        <w:jc w:val="both"/>
        <w:rPr>
          <w:rFonts w:ascii="Times New Roman" w:hAnsi="Times New Roman"/>
          <w:sz w:val="20"/>
          <w:szCs w:val="20"/>
        </w:rPr>
      </w:pPr>
      <w:r w:rsidRPr="00137495">
        <w:rPr>
          <w:rFonts w:ascii="Times New Roman" w:hAnsi="Times New Roman"/>
          <w:sz w:val="20"/>
          <w:szCs w:val="20"/>
        </w:rPr>
        <w:t>___________________________________________________________</w:t>
      </w:r>
    </w:p>
    <w:p w14:paraId="4182A32B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</w:p>
    <w:p w14:paraId="4BBA8AA0" w14:textId="77777777" w:rsidR="00267F12" w:rsidRPr="00137495" w:rsidRDefault="00267F12">
      <w:pPr>
        <w:pStyle w:val="COMMENT"/>
        <w:jc w:val="both"/>
        <w:rPr>
          <w:rFonts w:ascii="Times New Roman" w:hAnsi="Times New Roman"/>
          <w:sz w:val="20"/>
          <w:szCs w:val="20"/>
        </w:rPr>
      </w:pPr>
    </w:p>
    <w:p w14:paraId="4E650C71" w14:textId="77777777" w:rsidR="00267F12" w:rsidRPr="00137495" w:rsidRDefault="00267F12">
      <w:pPr>
        <w:pStyle w:val="COMMENT"/>
        <w:jc w:val="both"/>
        <w:rPr>
          <w:rFonts w:ascii="Times New Roman" w:hAnsi="Times New Roman"/>
          <w:sz w:val="20"/>
          <w:szCs w:val="20"/>
        </w:rPr>
      </w:pPr>
    </w:p>
    <w:p w14:paraId="159B2F9C" w14:textId="77777777" w:rsidR="00267F12" w:rsidRPr="00137495" w:rsidRDefault="00267F12">
      <w:pPr>
        <w:pStyle w:val="COMMENT"/>
        <w:jc w:val="both"/>
        <w:rPr>
          <w:rFonts w:ascii="Times New Roman" w:hAnsi="Times New Roman"/>
          <w:sz w:val="20"/>
          <w:szCs w:val="20"/>
        </w:rPr>
      </w:pPr>
      <w:r w:rsidRPr="00137495">
        <w:rPr>
          <w:rFonts w:ascii="Times New Roman" w:hAnsi="Times New Roman"/>
          <w:sz w:val="20"/>
          <w:szCs w:val="20"/>
        </w:rPr>
        <w:t>Перечень национальных стандартов и иных документов,</w:t>
      </w:r>
    </w:p>
    <w:p w14:paraId="7D7E1E01" w14:textId="77777777" w:rsidR="00267F12" w:rsidRPr="00137495" w:rsidRDefault="00267F12">
      <w:pPr>
        <w:pStyle w:val="COMMENT"/>
        <w:jc w:val="both"/>
        <w:rPr>
          <w:rFonts w:ascii="Times New Roman" w:hAnsi="Times New Roman"/>
          <w:sz w:val="20"/>
          <w:szCs w:val="20"/>
        </w:rPr>
      </w:pPr>
      <w:r w:rsidRPr="00137495">
        <w:rPr>
          <w:rFonts w:ascii="Times New Roman" w:hAnsi="Times New Roman"/>
          <w:sz w:val="20"/>
          <w:szCs w:val="20"/>
        </w:rPr>
        <w:t>обеспечивающих соблюдение требований</w:t>
      </w:r>
    </w:p>
    <w:p w14:paraId="6A51FE41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настоящего Технического регламента       </w:t>
      </w:r>
    </w:p>
    <w:p w14:paraId="6693E10C" w14:textId="77777777" w:rsidR="00267F12" w:rsidRPr="00137495" w:rsidRDefault="00267F12">
      <w:pPr>
        <w:pStyle w:val="COMMENT"/>
        <w:jc w:val="right"/>
        <w:rPr>
          <w:rFonts w:ascii="Times New Roman" w:hAnsi="Times New Roman"/>
          <w:sz w:val="20"/>
          <w:szCs w:val="20"/>
        </w:rPr>
      </w:pPr>
    </w:p>
    <w:p w14:paraId="522D769B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</w:p>
    <w:p w14:paraId="352BEBB4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Принят</w:t>
      </w:r>
    </w:p>
    <w:p w14:paraId="70FE3899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Государственной Думой</w:t>
      </w:r>
    </w:p>
    <w:p w14:paraId="63CE281C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23 декабря 2009 года</w:t>
      </w:r>
    </w:p>
    <w:p w14:paraId="76E5B4FA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</w:p>
    <w:p w14:paraId="655CCFDB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Одобрен</w:t>
      </w:r>
    </w:p>
    <w:p w14:paraId="349EFA46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Советом Федерации</w:t>
      </w:r>
    </w:p>
    <w:p w14:paraId="51F4109E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25 декабря 2009 года</w:t>
      </w:r>
    </w:p>
    <w:p w14:paraId="1B2E584A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>2Глава 1. Общие положения (статьи 1 - 6)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5BFDCF05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2FBDF3D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Глава 1. Общие положения </w:t>
      </w:r>
    </w:p>
    <w:p w14:paraId="03AFFAA2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1. Цели принятия настоящего Федерального закона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112ED9AB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D612D2B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1. Цели принятия настоящего Федерального закона </w:t>
      </w:r>
    </w:p>
    <w:p w14:paraId="240E9F5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Настоящий Федеральный закон принимается в целях:</w:t>
      </w:r>
    </w:p>
    <w:p w14:paraId="60049D5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14AAF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14:paraId="2FEF541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7AD7F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2) охраны окружающей среды, жизни и здоровья животных и растений; </w:t>
      </w:r>
    </w:p>
    <w:p w14:paraId="02BB189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ABED4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предупреждения действий, вводящих в заблуждение приобретателей;</w:t>
      </w:r>
    </w:p>
    <w:p w14:paraId="04BA265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5CCF6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обеспечения энергетической эффективности зданий и сооружений.</w:t>
      </w:r>
    </w:p>
    <w:p w14:paraId="278CDA4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9E1953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>3Статья 2. Основные понятия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093E6EF4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B334C66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2. Основные понятия </w:t>
      </w:r>
    </w:p>
    <w:p w14:paraId="3A06C30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1. Для целей настоящего Федерального закона используются основные понятия, установленные законодательством Российской Федерации о техническом регулировании, законодательством Российской Федерации о градостроительной деятельности, законодательством Российской Федерации о пожарной безопасности и законодательством Российской Федерации о стандартизации. </w:t>
      </w:r>
    </w:p>
    <w:p w14:paraId="307441C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770B3FA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96193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Для целей настоящего Федерального закона используются также следующие основные понятия: </w:t>
      </w:r>
    </w:p>
    <w:p w14:paraId="6A52900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6C1AB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1) аварийное освещение - освещение на путях эвакуации, имеющее электропитание от автономных </w:t>
      </w:r>
      <w:r w:rsidRPr="00137495">
        <w:rPr>
          <w:rFonts w:ascii="Times New Roman" w:hAnsi="Times New Roman" w:cs="Times New Roman"/>
        </w:rPr>
        <w:lastRenderedPageBreak/>
        <w:t>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14:paraId="5A4A6EF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90F83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14:paraId="7890209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3E1D7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3) авторский надзор - контроль лица, осуществившего подготовку проектной документации, за соблюдением в процессе строительства, реконструкции, капитального ремонта требований проектной документации; </w:t>
      </w:r>
    </w:p>
    <w:p w14:paraId="05FC258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(Пункт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3538B61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AD4D9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14:paraId="22877D0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D3DB6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5) жизненный цикл здания или сооружения - период, в течение которого выполняются инженерные изыскания, осуществляются архитектурно-строительное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 </w:t>
      </w:r>
    </w:p>
    <w:p w14:paraId="54947C7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(Пункт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5F77EC1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A85EA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14:paraId="54433C8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74D79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14:paraId="477E79B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10497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14:paraId="3DDFD20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88D79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14:paraId="72C3AA8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71BB6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14:paraId="412E7D3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87507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11) нормальные условия эксплуатации - учтенное при архитектурно-строительном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 </w:t>
      </w:r>
    </w:p>
    <w:p w14:paraId="7526039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(Пункт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4E64EAC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8FF19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 </w:t>
      </w:r>
    </w:p>
    <w:p w14:paraId="7D332BA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1DA52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14:paraId="1F5628D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692E6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lastRenderedPageBreak/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14:paraId="2926C42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4084C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 w14:paraId="7932BA5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241CC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14:paraId="4670274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A0933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14:paraId="463D2B9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BEA5B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14:paraId="33E901A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F0394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 </w:t>
      </w:r>
    </w:p>
    <w:p w14:paraId="76D2570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6243A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20) сеть инженерно-технического обеспечения - сеть электро-, газо-, тепло-, водоснабжения и водоотведения, сеть связи и другие сооружения, предназначенные для инженерно-технического обеспечения здания и (или) сооружения, а также совокупность таких сетей; </w:t>
      </w:r>
    </w:p>
    <w:p w14:paraId="1ACAEEE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(Пункт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763D0B6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EA902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14:paraId="27A93B8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5E751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14:paraId="1CBE467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A2715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14:paraId="54E3DBB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71010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14:paraId="3E40511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72BA8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14:paraId="006A1C6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D0ECC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14:paraId="4718086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0622C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14:paraId="0671EE7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D6E6F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 </w:t>
      </w:r>
    </w:p>
    <w:p w14:paraId="5E68342B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5EA64F74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3. Сфера применения настоящего Федерального закона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2D42FC51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DD68DD5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3. Сфера применения настоящего Федерального закона </w:t>
      </w:r>
    </w:p>
    <w:p w14:paraId="2B0C1F7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осуществляемые на всех этапах их жизненного цикла процессы инженерных изысканий, архитектурно-строительного проектирования, строительства, реконструкции, капитального ремонта, монтажа, наладки, эксплуатации (включая текущий ремонт), сноса (далее также - здания, сооружения, процессы, осуществляемые на всех этапах их жизненного цикла). </w:t>
      </w:r>
    </w:p>
    <w:p w14:paraId="0B20C2A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02D9062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CE769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Настоящий Федеральный закон распространяется на все этапы жизненного цикла здания или сооружения.</w:t>
      </w:r>
    </w:p>
    <w:p w14:paraId="3DA93A7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3467A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14:paraId="157A5B8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14F67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4. В отношении объектов военной инфраструктуры Вооруженных Сил Российской Федерации, объектов, сведения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инженерных изысканий, архитектурно-строительного проектирования, строительства, реконструкции, капитального ремонта, монтажа, наладки, эксплуатации (включая текущий ремонт), сноса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 </w:t>
      </w:r>
    </w:p>
    <w:p w14:paraId="493F4F0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1CC8852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AA1F4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5. Дополнительные требования безопасности зданий, сооружений, процессов, осуществляемых на всех этапах их жизненного цикла,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 </w:t>
      </w:r>
    </w:p>
    <w:p w14:paraId="407F0AB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64CBB89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767BE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6. Настоящий Федеральный закон устанавливает минимально необходимые требования к зданиям, сооружениям, процессам, осуществляемым на всех этапах их жизненного цикла, в том числе требования: </w:t>
      </w:r>
    </w:p>
    <w:p w14:paraId="3A7D674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(Абзац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77F0C8F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5A9D5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1) механической безопасности; </w:t>
      </w:r>
    </w:p>
    <w:p w14:paraId="0E523AB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A355E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пожарной безопасности;</w:t>
      </w:r>
    </w:p>
    <w:p w14:paraId="2C24179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AA32C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безопасности при опасных природных процессах и явлениях и (или) техногенных воздействиях;</w:t>
      </w:r>
    </w:p>
    <w:p w14:paraId="3F69FEB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5D7BD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безопасных для здоровья человека условий проживания и пребывания в зданиях и сооружениях;</w:t>
      </w:r>
    </w:p>
    <w:p w14:paraId="7D6493E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8B435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5) безопасности для пользователей зданиями и сооружениями;</w:t>
      </w:r>
    </w:p>
    <w:p w14:paraId="77A21CA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32A65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6) доступности зданий и сооружений для инвалидов и других групп населения с ограниченными возможностями передвижения; </w:t>
      </w:r>
    </w:p>
    <w:p w14:paraId="2F23FF6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098A7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7) энергетической эффективности зданий и сооружений;</w:t>
      </w:r>
    </w:p>
    <w:p w14:paraId="70123A6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57FB6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8) безопасного уровня воздействия зданий и сооружений на окружающую среду. </w:t>
      </w:r>
    </w:p>
    <w:p w14:paraId="78539047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38D2DE0B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4. Идентификация зданий и сооружений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0C9D155B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148F0DF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lastRenderedPageBreak/>
        <w:t xml:space="preserve"> Статья 4. Идентификация зданий и сооружений </w:t>
      </w:r>
    </w:p>
    <w:p w14:paraId="664D3FF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14:paraId="3C9B3C2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6042B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назначение;</w:t>
      </w:r>
    </w:p>
    <w:p w14:paraId="49EB70E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57C16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 </w:t>
      </w:r>
    </w:p>
    <w:p w14:paraId="09A4A5E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7D5BF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14:paraId="403D224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584BE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принадлежность к опасным производственным объектам;</w:t>
      </w:r>
    </w:p>
    <w:p w14:paraId="4A6444B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AD06F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5) пожарная и взрывопожарная опасность;</w:t>
      </w:r>
    </w:p>
    <w:p w14:paraId="1FF1B79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1D88C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6) наличие помещений с постоянным пребыванием людей;</w:t>
      </w:r>
    </w:p>
    <w:p w14:paraId="6315217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B1D70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7) уровень ответственности.</w:t>
      </w:r>
    </w:p>
    <w:p w14:paraId="0D92161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66F45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Идентификация здания или сооружения по признакам, предусмотренным пунктами 1 и 2 части 1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14:paraId="60B92C2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DF15D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Идентификация здания или сооружения по признакам, предусмотренным пунктом 3 части 1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14:paraId="1B553B1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C78E8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4. Идентификация здания или сооружения по признакам, предусмотренным пунктом 4 части 1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14:paraId="15B2E5D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2785E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5. Идентификация здания или сооружения по признакам, предусмотренным пунктом 5 части 1 настоящей статьи, должна проводиться в соответствии с законодательством Российской Федерации в области пожарной безопасности.</w:t>
      </w:r>
    </w:p>
    <w:p w14:paraId="0648B5E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762CB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6. Идентификация здания или сооружения по признакам, предусмотренным пунктом 6 части 1 настоящей статьи, должна проводиться в соответствии с требованиями застройщика (заказчика).</w:t>
      </w:r>
    </w:p>
    <w:p w14:paraId="069F2AC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37C44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7. В результате идентификации здания или сооружения по признаку, предусмотренному пунктом 7 части 1 настоящей статьи, здание или сооружение должно быть отнесено к одному из следующих уровней ответственности: </w:t>
      </w:r>
    </w:p>
    <w:p w14:paraId="2D72421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5E6C3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повышенный;</w:t>
      </w:r>
    </w:p>
    <w:p w14:paraId="28691C4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6E4AB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нормальный;</w:t>
      </w:r>
    </w:p>
    <w:p w14:paraId="1934816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54439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пониженный.</w:t>
      </w:r>
    </w:p>
    <w:p w14:paraId="51B22AD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23117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8. К зданиям и сооружениям повышенного уровня ответственности относятся здания и сооружения, отнесенные в соответствии с Градостроительным кодексом Российской Федерации к особо опасным, технически сложным или уникальным объектам.</w:t>
      </w:r>
    </w:p>
    <w:p w14:paraId="4B60D58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EC355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14:paraId="6CC8401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50D17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10. К зданиям и сооружениям пониженного уровня ответственности относятся здания и сооружения </w:t>
      </w:r>
      <w:r w:rsidRPr="00137495">
        <w:rPr>
          <w:rFonts w:ascii="Times New Roman" w:hAnsi="Times New Roman" w:cs="Times New Roman"/>
        </w:rPr>
        <w:lastRenderedPageBreak/>
        <w:t>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14:paraId="0C805A7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1A218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11. Идентификационные признаки, предусмотренные частью 1 настоящей статьи, указываются:</w:t>
      </w:r>
    </w:p>
    <w:p w14:paraId="0C8408C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51E65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1) застройщиком (заказчиком) - в задании на выполнение инженерных изысканий для строительства здания или сооружения и в задании на проектирование; </w:t>
      </w:r>
    </w:p>
    <w:p w14:paraId="20FE002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58B7A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 </w:t>
      </w:r>
    </w:p>
    <w:p w14:paraId="25895EB3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2202D03F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>3Статья 5. Обеспечение соответствия безопасности зданий, сооружений, процессов, осуществляемых на всех этапах их жизненного цикла, требованиям настоящего Федерального закона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60FBC4D8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5BB8902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5. Обеспечение соответствия безопасности зданий, сооружений, процессов, осуществляемых на всех этапах их жизненного цикла, требованиям настоящего Федерального закона </w:t>
      </w:r>
    </w:p>
    <w:p w14:paraId="7683D2D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Безопасность зданий, сооружений, процессов, осуществляемых на всех этапах их жизненного цикла, обеспечивается посредством установления соответствующих требованиям безопасности проектных значений параметров зданий, сооружений и качественных характеристик в течение всего жизненного цикла зданий, сооружений, реализации указанных значений и характеристик в процессе строительства, реконструкции, капитального ремонта (далее также - строительство) зданий, сооружений и поддержания состояния таких параметров и характеристик на требуемом уровне в процессе эксплуатации и сноса зданий, сооружений.</w:t>
      </w:r>
    </w:p>
    <w:p w14:paraId="3A3C560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BD0EC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Безопасность зданий, сооружений, процессов, осуществляемых на всех этапах их жизненного цикла, обеспечивается посредством соблюдения требований настоящего Федерального закона и требований, устанавливаемых одним или несколькими документами, предусмотренными частью 1 статьи 6 настоящего Федерального закона. </w:t>
      </w:r>
    </w:p>
    <w:p w14:paraId="6AEDBA8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(Статья в редакции, введенной в действие с 1 сентября 2024 года Федеральным законом от 25 декабря 2023 года N 653-ФЗ. - См. предыдущую редакцию) </w:t>
      </w:r>
    </w:p>
    <w:p w14:paraId="3D19574F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10374732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>3Статья 6. Документы, в результате применения которых обеспечивается соблюдение требований настоящего Федерального закона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33B3064E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605C090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6. Документы, в результате применения которых обеспечивается соблюдение требований настоящего Федерального закона </w:t>
      </w:r>
    </w:p>
    <w:p w14:paraId="55B9598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Документами, в результате применения которых обеспечивается соблюдение требований настоящего Федерального закона, являются:</w:t>
      </w:r>
    </w:p>
    <w:p w14:paraId="42ACB51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ACD2E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национальные стандарты Российской Федерации (далее - национальные стандарты) и (или) своды правил (часть национального стандарта и (или) часть свода правил);</w:t>
      </w:r>
    </w:p>
    <w:p w14:paraId="5F24D38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D468A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международные стандарты, региональные стандарты и региональные своды правил, стандарты иностранных государств и своды правил иностранных государств;</w:t>
      </w:r>
    </w:p>
    <w:p w14:paraId="49C0348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ACC33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стандарты организаций;</w:t>
      </w:r>
    </w:p>
    <w:p w14:paraId="17C8EA9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DCA14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результаты применения предусмотренных частью 6 статьи 15 настоящего Федерального закона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настоящим Федеральным законом, утвержденные лицом, осуществляющим подготовку проектной документации.</w:t>
      </w:r>
    </w:p>
    <w:p w14:paraId="58234B3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09B94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Национальные стандарты и своды правил, предусматривающие требования безопасности зданий, сооружений, процессов, осуществляемых на всех этапах их жизненного цикла, применяются со дня включения таких требований в реестр требований, подлежащих применению при проведении экспертизы проектной документации и (или) экспертизы результатов 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объектов капитального строительства (далее - реестр требований), в порядке, установленном законодательством о градостроительной деятельности.</w:t>
      </w:r>
    </w:p>
    <w:p w14:paraId="59159E0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5C461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3. Международные стандарты, региональные стандарты и региональные своды правил, стандарты иностранных государств и своды правил иностранных государств, предусматривающие требования безопасности зданий, сооружений, процессов, осуществляемых на всех этапах их жизненного цикла, применяются со дня регистрации указанных стандартов и сводов правил в Федеральном информационном </w:t>
      </w:r>
      <w:r w:rsidRPr="00137495">
        <w:rPr>
          <w:rFonts w:ascii="Times New Roman" w:hAnsi="Times New Roman" w:cs="Times New Roman"/>
        </w:rPr>
        <w:lastRenderedPageBreak/>
        <w:t>фонде технических регламентов и стандартов в порядке, установленном законодательством о техническом регулировании.</w:t>
      </w:r>
    </w:p>
    <w:p w14:paraId="47F9A82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B4210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4. Стандарты организаций, предусматривающие требования к безопасности зданий, сооружений, процессов, осуществляемых на всех этапах их жизненного цикла, применяются со дня регистрации указанных стандартов в Федеральном информационном фонде стандартов в порядке, установленном законодательством Российской Федерации о стандартизации. В части обеспечения соблюдения требований пожарной безопасности применяются стандарты организаций, согласованные в соответствии с пунктом 4 части 1 статьи 6 Федерального закона от 22 июля 2008 года N 123-ФЗ "Технический регламент о требованиях пожарной безопасности".</w:t>
      </w:r>
    </w:p>
    <w:p w14:paraId="4C62F87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E36DB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5. Национальные стандарты и своды правил, указанные в части 2 настоящей статьи, подлежат ревизии и в необходимых случаях пересмотру и (или) актуализации не реже чем один раз в пять лет.</w:t>
      </w:r>
    </w:p>
    <w:p w14:paraId="2EF4AF9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0110D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6. Необходимость применения документов, указанных в частях 3 и 4 настоящей статьи, может быть установлена в задании на проектирование. </w:t>
      </w:r>
    </w:p>
    <w:p w14:paraId="4FEFF1E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(Статья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4320170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20B898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>2Глава 2. Общие требования безопасности зданий, сооружений, процессов, осуществляемых на всех этапах их жизненного цикла (статьи 7 - 14)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1F567085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22754DD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Глава 2. Общие требования безопасности зданий, сооружений, процессов, осуществляемых на всех этапах их жизненного цикла </w:t>
      </w:r>
    </w:p>
    <w:p w14:paraId="49EF851E" w14:textId="77777777" w:rsidR="00267F12" w:rsidRPr="00137495" w:rsidRDefault="00267F12">
      <w:pPr>
        <w:pStyle w:val="FORMATTEXT"/>
        <w:jc w:val="center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(Наименование в редакции, введенной в действие с 1 сентября 2024 года Федеральным законом от 25 декабря 2023 года N 653-ФЗ. - См. предыдущую редакцию) </w:t>
      </w:r>
    </w:p>
    <w:p w14:paraId="04D299C8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E6244E1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830BB">
        <w:rPr>
          <w:rFonts w:ascii="Times New Roman" w:hAnsi="Times New Roman" w:cs="Times New Roman"/>
          <w:b/>
          <w:bCs/>
          <w:color w:val="auto"/>
        </w:rPr>
        <w:fldChar w:fldCharType="begin"/>
      </w:r>
      <w:r w:rsidR="00A830BB" w:rsidRPr="00137495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137495">
        <w:rPr>
          <w:rFonts w:ascii="Times New Roman" w:hAnsi="Times New Roman" w:cs="Times New Roman"/>
          <w:b/>
          <w:bCs/>
          <w:color w:val="auto"/>
        </w:rPr>
        <w:instrText xml:space="preserve"> \l 0 </w:instrText>
      </w:r>
      <w:r w:rsidR="00A830BB" w:rsidRPr="00137495">
        <w:rPr>
          <w:rFonts w:ascii="Times New Roman" w:hAnsi="Times New Roman" w:cs="Times New Roman"/>
          <w:b/>
          <w:bCs/>
          <w:color w:val="auto"/>
        </w:rPr>
        <w:instrText>"</w:instrText>
      </w:r>
      <w:r w:rsidRPr="00137495">
        <w:rPr>
          <w:rFonts w:ascii="Times New Roman" w:hAnsi="Times New Roman" w:cs="Times New Roman"/>
          <w:b/>
          <w:bCs/>
          <w:color w:val="auto"/>
        </w:rPr>
        <w:instrText xml:space="preserve">3Статья 7. Требования механической безопасности  </w:instrText>
      </w:r>
      <w:r w:rsidR="00A830BB" w:rsidRPr="00137495">
        <w:rPr>
          <w:rFonts w:ascii="Times New Roman" w:hAnsi="Times New Roman" w:cs="Times New Roman"/>
          <w:b/>
          <w:bCs/>
          <w:color w:val="auto"/>
        </w:rPr>
        <w:instrText>"</w:instrText>
      </w:r>
      <w:r w:rsidR="00A830BB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3AF9408F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72E791B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 Статья 7. Требования механической безопасности </w:t>
      </w:r>
    </w:p>
    <w:p w14:paraId="1CE8BB6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14:paraId="276A39E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3C4AC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разрушения отдельных несущих строительных конструкций или их частей;</w:t>
      </w:r>
    </w:p>
    <w:p w14:paraId="710E8C4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28C95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разрушения всего здания, сооружения или их части;</w:t>
      </w:r>
    </w:p>
    <w:p w14:paraId="75C14CD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AE01C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14:paraId="15877E0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FA654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14:paraId="660C180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01B59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9FD917" w14:textId="77777777" w:rsidR="00267F12" w:rsidRPr="00137495" w:rsidRDefault="00A830B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 xml:space="preserve">3Статья 8. Требования пожарной безопасности  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7C58179A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A8E5D63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8. Требования пожарной безопасности </w:t>
      </w:r>
    </w:p>
    <w:p w14:paraId="22A1954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Пожарная безопасность зданий и сооружений обеспечивается в соответствии с требованиями Федерального закона от 22 июля 2008 года N 123-ФЗ "Технический регламент о требованиях пожарной безопасности". </w:t>
      </w:r>
    </w:p>
    <w:p w14:paraId="2BE8975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(Статья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1503AB1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C694AD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9. Требования безопасности при опасных природных процессах и явлениях и (или) техногенных воздействиях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0542811A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35F6429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9. Требования безопасности при опасных природных процессах и явлениях и (или) техногенных воздействиях </w:t>
      </w:r>
    </w:p>
    <w:p w14:paraId="5D926F0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статье 7 настоящего Федерального закона, и (или) иных событий, создающих угрозу причинения вреда жизни или здоровью людей, имуществу физических или </w:t>
      </w:r>
      <w:r w:rsidRPr="00137495">
        <w:rPr>
          <w:rFonts w:ascii="Times New Roman" w:hAnsi="Times New Roman" w:cs="Times New Roman"/>
        </w:rPr>
        <w:lastRenderedPageBreak/>
        <w:t>юридических лиц, государственному или муниципальному имуществу, окружающей среде, жизни и здоровью животных и растений.</w:t>
      </w:r>
    </w:p>
    <w:p w14:paraId="55BB571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08A928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10. Требования безопасных для здоровья человека условий проживания и пребывания в зданиях и сооружениях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5A4E25EB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3117FAB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10. Требования безопасных для здоровья человека условий проживания и пребывания в зданиях и сооружениях </w:t>
      </w:r>
    </w:p>
    <w:p w14:paraId="515B67A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 </w:t>
      </w:r>
    </w:p>
    <w:p w14:paraId="3AA596F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9E66C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14:paraId="40D9348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C1429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1) качество воздуха в производственных, жилых и иных помещениях зданий и сооружений и в рабочих зонах производственных зданий и сооружений; </w:t>
      </w:r>
    </w:p>
    <w:p w14:paraId="7C25488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5BD4B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качество воды, используемой в качестве питьевой и для хозяйственно-бытовых нужд;</w:t>
      </w:r>
    </w:p>
    <w:p w14:paraId="06FCEF9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81202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инсоляция и солнцезащита помещений жилых, общественных и производственных зданий;</w:t>
      </w:r>
    </w:p>
    <w:p w14:paraId="64BBEC0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5BDE8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естественное и искусственное освещение помещений;</w:t>
      </w:r>
    </w:p>
    <w:p w14:paraId="1773D9A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71868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5) защита от шума в помещениях жилых и общественных зданий и в рабочих зонах производственных зданий и сооружений;</w:t>
      </w:r>
    </w:p>
    <w:p w14:paraId="6842BEF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A5B07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6) микроклимат помещений;</w:t>
      </w:r>
    </w:p>
    <w:p w14:paraId="6670E80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814F7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7) регулирование влажности на поверхности и внутри строительных конструкций;</w:t>
      </w:r>
    </w:p>
    <w:p w14:paraId="3FD2980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1EC11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14:paraId="6FE2A84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5EC7F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14:paraId="0029571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FE244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14:paraId="4CC3AB3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8C2DE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C9D759" w14:textId="77777777" w:rsidR="00267F12" w:rsidRPr="00137495" w:rsidRDefault="00A830B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 xml:space="preserve">3Статья 11. Требования безопасности для пользователей зданиями и сооружениями  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175768C5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F5B1593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11. Требования безопасности для пользователей зданиями и сооружениями </w:t>
      </w:r>
    </w:p>
    <w:p w14:paraId="3457713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14:paraId="199FD38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83B06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1218C9" w14:textId="77777777" w:rsidR="00267F12" w:rsidRPr="00137495" w:rsidRDefault="00A830B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 xml:space="preserve">3Статья 12. Требования доступности зданий и сооружений для инвалидов и других групп населения с ограниченными возможностями передвижения  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674D9C8D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77BBCA5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12. Требования доступности зданий и сооружений для инвалидов и других групп населения с ограниченными возможностями передвижения </w:t>
      </w:r>
    </w:p>
    <w:p w14:paraId="5100BD3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14:paraId="2468A8F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26394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 </w:t>
      </w:r>
    </w:p>
    <w:p w14:paraId="7B716D0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70A3D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4B8572" w14:textId="77777777" w:rsidR="00267F12" w:rsidRPr="00137495" w:rsidRDefault="00A830B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 xml:space="preserve">3Статья 13. Требования энергетической эффективности зданий и сооружений  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494B1B50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163AF0B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13. Требования энергетической эффективности зданий и сооружений </w:t>
      </w:r>
    </w:p>
    <w:p w14:paraId="483F1C4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 </w:t>
      </w:r>
    </w:p>
    <w:p w14:paraId="382C9D1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94731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114354" w14:textId="77777777" w:rsidR="00267F12" w:rsidRPr="00137495" w:rsidRDefault="00A830B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 xml:space="preserve">3Статья 14. Требования безопасного уровня воздействия зданий и сооружений на окружающую среду  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1550C9E8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75E7B55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14. Требования безопасного уровня воздействия зданий и сооружений на окружающую среду </w:t>
      </w:r>
    </w:p>
    <w:p w14:paraId="5EAE529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14:paraId="60A3DF4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B9478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FA3B12" w14:textId="77777777" w:rsidR="00267F12" w:rsidRPr="00137495" w:rsidRDefault="00A830B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>2Глава 3. Требования к результатам инженерных изысканий и проектной документации в целях обеспечения безопасности зданий и сооружений (статьи 15 - 33)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51B8F562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FAA9442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Глава 3. Требования к результатам инженерных изысканий и проектной документации в целях обеспечения безопасности зданий и сооружений </w:t>
      </w:r>
    </w:p>
    <w:p w14:paraId="0E0671C9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15. Общие требования к результатам инженерных изысканий и проектной документации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2847DC46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7DA425E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15. Общие требования к результатам инженерных изысканий и проектной документации </w:t>
      </w:r>
    </w:p>
    <w:p w14:paraId="3B31014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14:paraId="620B585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49B18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законодательством о градостроительной деятельности. В составе исходных данных для осуществления архитектурно-строительного проектирования должен быть указан уровень ответственности проектируемого здания или сооружения, устанавливаемый в соответствии с частями 7-10 статьи 4 настоящего Федерального закона. </w:t>
      </w:r>
    </w:p>
    <w:p w14:paraId="6E2BE49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24EDC50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ABA84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осуществление архитектурно-строительного проектирования таких зданий и сооружений могут предусматривать необходимость научного сопровождения инженерных изысканий и (или) осуществления архитектурно-строительного проектирования и строительства здания или сооружения. В проектной документации опасных производственных объектов, относящихся в соответствии с частью 8 статьи 4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 </w:t>
      </w:r>
    </w:p>
    <w:p w14:paraId="6463A1B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5D40590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A4301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 </w:t>
      </w:r>
    </w:p>
    <w:p w14:paraId="1DD4E3C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34115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5. Проектная документация здания, сооружения должна предусматривать архитектурные, функционально-технологические, конструктивные, инженерно-технические и иные решения и мероприятия, обеспечивающие безопасность здания, сооружения, процессов, осуществляемых на всех этапах их жизненного цикла,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среды. </w:t>
      </w:r>
    </w:p>
    <w:p w14:paraId="6789A5E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26AE2EF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4D6FD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5_1. Соответствие архитектурных, функционально-технологических, конструктивных, </w:t>
      </w:r>
      <w:r w:rsidRPr="00137495">
        <w:rPr>
          <w:rFonts w:ascii="Times New Roman" w:hAnsi="Times New Roman" w:cs="Times New Roman"/>
        </w:rPr>
        <w:lastRenderedPageBreak/>
        <w:t xml:space="preserve">инженерно-технических и иных решений и мероприятий, содержащихся в проектной документации здания, сооружения, требованиям, установленным настоящим Федеральным законом, должно быть обосновано в этой проектной документации с указанием положений настоящего Федерального закона и положений одного или нескольких документов, указанных в части 1 статьи 6 настоящего Федерального закона. </w:t>
      </w:r>
    </w:p>
    <w:p w14:paraId="4CC91D7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дополнительно включена с 1 сентября 2024 года Федеральным законом от 25 декабря 2023 года N 653-ФЗ)</w:t>
      </w:r>
    </w:p>
    <w:p w14:paraId="5A7D4B0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B5589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5_2. Если иное не предусмотрено заданием на проектирование, лицо, осуществляющее подготовку проектной документации, вправе самостоятельно определить, в соответствии с какими из документов, указанных в пунктах 1-3 части 1 статьи 6 настоящего Федерального закона, будут осуществляться архитектурно-строительное проектирование, строительство, реконструкция, капитальный ремонт, снос здания, сооружения, или принять решение о применении предусмотренных частью 6 настоящей статьи способов обоснования соответствия архитектурных, функционально-технологических, конструктивных, инженерно-технических и иных решений и мероприятий, содержащихся в проектной документации, требованиям, установленным настоящим Федеральным законом, в том числе при научном сопровождении архитектурно-строительного проектирования. </w:t>
      </w:r>
    </w:p>
    <w:p w14:paraId="2F14600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дополнительно включена с 1 сентября 2024 года Федеральным законом от 25 декабря 2023 года N 653-ФЗ)</w:t>
      </w:r>
    </w:p>
    <w:p w14:paraId="3BB5288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E105D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статье 6 настоящего Федерального закона, одним или несколькими из следующих способов: </w:t>
      </w:r>
    </w:p>
    <w:p w14:paraId="66AA869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(Абзац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36FA152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09C81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результаты исследований;</w:t>
      </w:r>
    </w:p>
    <w:p w14:paraId="194DF52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C3522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2) расчеты и (или) испытания; </w:t>
      </w:r>
    </w:p>
    <w:p w14:paraId="063392B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(Пункт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0390233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A3B95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 </w:t>
      </w:r>
    </w:p>
    <w:p w14:paraId="6309251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E0432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оценка риска возникновения опасных природных процессов и явлений и (или) техногенных воздействий.</w:t>
      </w:r>
    </w:p>
    <w:p w14:paraId="667C6B8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35335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6_1. Результаты применения предусмотренных частью 6 настоящей статьи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настоящим Федеральным законом, утверждаются лицом, осуществляющим подготовку проектной документации здания, сооружения. Требования к содержанию таких результатов, порядку их подготовки и утверждения устанавливаются Правительством Российской Федерации. </w:t>
      </w:r>
    </w:p>
    <w:p w14:paraId="69FE832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(Часть дополнительно включена с 1 сентября 2024 года Федеральным законом от 25 декабря 2023 года N 653-ФЗ) </w:t>
      </w:r>
    </w:p>
    <w:p w14:paraId="63F9D850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02EC65E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7. При обосновании, предусмотренном частью 6 настоящей статьи, должны быть учтены исходные данные для осуществления архитектурно-строительного проектирования, в том числе результаты инженерных изысканий. </w:t>
      </w:r>
    </w:p>
    <w:p w14:paraId="420E3DE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376907A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58835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 </w:t>
      </w:r>
    </w:p>
    <w:p w14:paraId="05B468D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27DD9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9. В проектной документации лицом, осуществляющим подготовку проектной документации, должны </w:t>
      </w:r>
      <w:r w:rsidRPr="00137495">
        <w:rPr>
          <w:rFonts w:ascii="Times New Roman" w:hAnsi="Times New Roman" w:cs="Times New Roman"/>
        </w:rPr>
        <w:lastRenderedPageBreak/>
        <w:t>быть предусмотрены:</w:t>
      </w:r>
    </w:p>
    <w:p w14:paraId="156C0A7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DA951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14:paraId="1896FBC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4612E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14:paraId="624F18C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77736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14:paraId="7491E9D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C5A1C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14:paraId="64DBDE5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EE101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 </w:t>
      </w:r>
    </w:p>
    <w:p w14:paraId="04EC23B1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7221EEE7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16. Требования к обеспечению механической безопасности здания или сооружения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1AD6F733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3D62CEE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16. Требования к обеспечению механической безопасности здания или сооружения </w:t>
      </w:r>
    </w:p>
    <w:p w14:paraId="0A86724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части 6 статьи 15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частями 5 и 6 настоящей статьи вариантах одновременного действия нагрузок и воздействий.</w:t>
      </w:r>
    </w:p>
    <w:p w14:paraId="62DB53D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2BC8C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14:paraId="11C24F3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64B68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разрушением любого характера;</w:t>
      </w:r>
    </w:p>
    <w:p w14:paraId="40BC68C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0CC2E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потерей устойчивости формы;</w:t>
      </w:r>
    </w:p>
    <w:p w14:paraId="5F9D261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CB90A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потерей устойчивости положения;</w:t>
      </w:r>
    </w:p>
    <w:p w14:paraId="5E79555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CCFD4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14:paraId="261D1F2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40E1F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14:paraId="422A003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58553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14:paraId="37CA012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9A739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1) факторы, определяющие напряженно-деформированное состояние; </w:t>
      </w:r>
    </w:p>
    <w:p w14:paraId="4F51DD9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AFEE3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2) особенности взаимодействия элементов строительных конструкций между собой и с основанием; </w:t>
      </w:r>
    </w:p>
    <w:p w14:paraId="0252521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248A0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3) пространственная работа строительных конструкций; </w:t>
      </w:r>
    </w:p>
    <w:p w14:paraId="33D045E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16761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4) геометрическая и физическая нелинейность; </w:t>
      </w:r>
    </w:p>
    <w:p w14:paraId="70BD8C5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BE286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5) пластические и реологические свойства материалов и грунтов;</w:t>
      </w:r>
    </w:p>
    <w:p w14:paraId="442174E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8E883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6) возможность образования трещин; </w:t>
      </w:r>
    </w:p>
    <w:p w14:paraId="410BF4E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BF1CB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7) возможные отклонения геометрических параметров от их номинальных значений.</w:t>
      </w:r>
    </w:p>
    <w:p w14:paraId="78BE117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B0F2C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14:paraId="555E801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654E0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14:paraId="3A6FEBB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B29EA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14:paraId="497D37F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D9141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пожаром). </w:t>
      </w:r>
    </w:p>
    <w:p w14:paraId="19E3840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484CCEB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A2477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14:paraId="7D9BD6D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8F2FE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1,1 - в отношении здания и сооружения повышенного уровня ответственности;</w:t>
      </w:r>
    </w:p>
    <w:p w14:paraId="362CC92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2D545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2) 1,0 - в отношении здания и сооружения нормального уровня ответственности; </w:t>
      </w:r>
    </w:p>
    <w:p w14:paraId="3908E3B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14F58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3) 0,8 - в отношении здания и сооружения пониженного уровня ответственности. </w:t>
      </w:r>
    </w:p>
    <w:p w14:paraId="301BA378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2F5AF641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17. Требования к обеспечению пожарной безопасности здания или сооружения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4FA5F647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CE5D364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17. Требования к обеспечению пожарной безопасности здания или сооружения </w:t>
      </w:r>
    </w:p>
    <w:p w14:paraId="07EB75C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Для обеспечения пожарной безопасности здания или сооружения в проектной документации одним из способов, указанных в части 6 статьи 15 настоящего Федерального закона, должны быть обоснованы: </w:t>
      </w:r>
    </w:p>
    <w:p w14:paraId="6F11191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FC9F7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 </w:t>
      </w:r>
    </w:p>
    <w:p w14:paraId="5F7E418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A4421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14:paraId="7D883DB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B4EC7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3) принятое разделение здания или сооружения на пожарные отсеки; </w:t>
      </w:r>
    </w:p>
    <w:p w14:paraId="2DDFD69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37239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</w:t>
      </w:r>
      <w:r w:rsidRPr="00137495">
        <w:rPr>
          <w:rFonts w:ascii="Times New Roman" w:hAnsi="Times New Roman" w:cs="Times New Roman"/>
        </w:rPr>
        <w:lastRenderedPageBreak/>
        <w:t xml:space="preserve">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 </w:t>
      </w:r>
    </w:p>
    <w:p w14:paraId="015DF49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7CDAF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 </w:t>
      </w:r>
    </w:p>
    <w:p w14:paraId="2CE8D94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E32EF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14:paraId="558DE9E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53F4B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14:paraId="6FDF5B6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C37415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18. Требования к обеспечению безопасности зданий и сооружений при опасных природных процессах и явлениях и техногенных воздействиях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734943D6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CBC4C65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18. Требования к обеспечению безопасности зданий и сооружений при опасных природных процессах и явлениях и техногенных воздействиях </w:t>
      </w:r>
    </w:p>
    <w:p w14:paraId="3ECBAF0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14:paraId="2705C44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47CED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 </w:t>
      </w:r>
    </w:p>
    <w:p w14:paraId="14D7731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66F06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14:paraId="102272D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9C9BD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меры по улучшению свойств грунтов основания;</w:t>
      </w:r>
    </w:p>
    <w:p w14:paraId="57144D7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EDBD4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14:paraId="7B842DB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DA407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14:paraId="07E7C24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14648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14:paraId="6662316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0D9DB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 </w:t>
      </w:r>
    </w:p>
    <w:p w14:paraId="0567A3B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01369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14:paraId="6D9924A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1F67F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 </w:t>
      </w:r>
    </w:p>
    <w:p w14:paraId="7AE36396" w14:textId="77777777" w:rsidR="00267F12" w:rsidRPr="00137495" w:rsidRDefault="00267F12" w:rsidP="00137495">
      <w:pPr>
        <w:pStyle w:val="FORMATTEXT"/>
        <w:jc w:val="both"/>
        <w:rPr>
          <w:rFonts w:ascii="Times New Roman" w:hAnsi="Times New Roman" w:cs="Times New Roman"/>
          <w:b/>
          <w:bCs/>
        </w:rPr>
      </w:pPr>
      <w:r w:rsidRPr="00137495">
        <w:rPr>
          <w:rFonts w:ascii="Times New Roman" w:hAnsi="Times New Roman" w:cs="Times New Roman"/>
        </w:rPr>
        <w:lastRenderedPageBreak/>
        <w:t>           </w:t>
      </w:r>
    </w:p>
    <w:p w14:paraId="007065EF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19. Требования к обеспечению выполнения санитарно-эпидемиологических требований </w:t>
      </w:r>
    </w:p>
    <w:p w14:paraId="73033FC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 </w:t>
      </w:r>
    </w:p>
    <w:p w14:paraId="5EB30A8A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15A83391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20. Требования к обеспечению качества воздуха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70CEF693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ED64862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20. Требования к обеспечению качества воздуха </w:t>
      </w:r>
    </w:p>
    <w:p w14:paraId="0DA3AF7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14:paraId="5B90511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838A7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В проектной документации здания и сооружения с помещениями с пребыванием людей должны быть предусмотрены меры по:</w:t>
      </w:r>
    </w:p>
    <w:p w14:paraId="3362D58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A6C35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ограничению проникновения в помещения пыли, влаги, вредных и неприятно пахнущих веществ из атмосферного воздуха;</w:t>
      </w:r>
    </w:p>
    <w:p w14:paraId="25A16B0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94A84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14:paraId="2E080AA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8E5DC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14:paraId="41AF4C7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164B0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 </w:t>
      </w:r>
    </w:p>
    <w:p w14:paraId="5B49096F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1BFBC2AA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21. Требования к обеспечению качества воды, используемой в качестве питьевой и для хозяйственно-бытовых нужд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2467B758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9F17EAA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21. Требования к обеспечению качества воды, используемой в качестве питьевой и для хозяйственно-бытовых нужд </w:t>
      </w:r>
    </w:p>
    <w:p w14:paraId="0095157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 </w:t>
      </w:r>
    </w:p>
    <w:p w14:paraId="7265BB5D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43D1DB04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22. Требования к обеспечению инсоляции и солнцезащиты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64CC13F9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4272A67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22. Требования к обеспечению инсоляции и солнцезащиты </w:t>
      </w:r>
    </w:p>
    <w:p w14:paraId="6D9256F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</w:t>
      </w:r>
    </w:p>
    <w:p w14:paraId="221ECEE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F4E60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Выполнение требований, предусмотренных частью 1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 </w:t>
      </w:r>
    </w:p>
    <w:p w14:paraId="5828D65B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31B45606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23. Требования к обеспечению освещения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6E54EC68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AFE55E1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23. Требования к обеспечению освещения </w:t>
      </w:r>
    </w:p>
    <w:p w14:paraId="1A317B9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освещение, а в подземных этажах - искусственное освещение, достаточное для предотвращения угрозы причинения вреда здоровью людей.</w:t>
      </w:r>
    </w:p>
    <w:p w14:paraId="775E59E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AC69F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</w:t>
      </w:r>
      <w:r w:rsidRPr="00137495">
        <w:rPr>
          <w:rFonts w:ascii="Times New Roman" w:hAnsi="Times New Roman" w:cs="Times New Roman"/>
        </w:rPr>
        <w:lastRenderedPageBreak/>
        <w:t>должно быть обеспечено искусственное освещение, достаточное для предотвращения угрозы причинения вреда здоровью людей.</w:t>
      </w:r>
    </w:p>
    <w:p w14:paraId="6669B0E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B439B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14:paraId="40185E8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F0455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A075E3" w14:textId="77777777" w:rsidR="00267F12" w:rsidRPr="00137495" w:rsidRDefault="00A830B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 xml:space="preserve">3Статья 24. Требования к обеспечению защиты от шума  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1BD78586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62A1A0E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24. Требования к обеспечению защиты от шума </w:t>
      </w:r>
    </w:p>
    <w:p w14:paraId="083663A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14:paraId="2999CBF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32BBD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воздушного шума, создаваемого внешними источниками (снаружи здания);</w:t>
      </w:r>
    </w:p>
    <w:p w14:paraId="115C08C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C9C1E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воздушного шума, создаваемого в других помещениях здания или сооружения;</w:t>
      </w:r>
    </w:p>
    <w:p w14:paraId="6120FF0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E3B0C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ударного шума;</w:t>
      </w:r>
    </w:p>
    <w:p w14:paraId="3F011C2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A1F2E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шума, создаваемого оборудованием;</w:t>
      </w:r>
    </w:p>
    <w:p w14:paraId="67F0C05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0EBDF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5) чрезмерного реверберирующего шума в помещении.</w:t>
      </w:r>
    </w:p>
    <w:p w14:paraId="42998A3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58144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14:paraId="290EDFC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AAC18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Защита от шума должна быть обеспечена:</w:t>
      </w:r>
    </w:p>
    <w:p w14:paraId="43CF771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19854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в помещениях жилых, общественных и производственных зданий;</w:t>
      </w:r>
    </w:p>
    <w:p w14:paraId="331AC44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E9405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в границах территории, на которой будут осуществляться строительство и эксплуатация здания или сооружения.</w:t>
      </w:r>
    </w:p>
    <w:p w14:paraId="23574F2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8498C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 </w:t>
      </w:r>
    </w:p>
    <w:p w14:paraId="64E61608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69E827E4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25. Требования к обеспечению защиты от влаги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0A4F40C1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D73E74F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25. Требования к обеспечению защиты от влаги </w:t>
      </w:r>
    </w:p>
    <w:p w14:paraId="027D883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1. В проектной документации здания и сооружения должны быть предусмотрены конструктивные решения, обеспечивающие: </w:t>
      </w:r>
    </w:p>
    <w:p w14:paraId="24DF302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47D67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14:paraId="5BFA57F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0E3B7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водонепроницаемость кровли, наружных стен, перекрытий, а также стен подземных этажей и полов по грунту;</w:t>
      </w:r>
    </w:p>
    <w:p w14:paraId="730BDA5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C3DF2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14:paraId="7D5385F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486A6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 </w:t>
      </w:r>
    </w:p>
    <w:p w14:paraId="5D2667C0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25672065" w14:textId="77777777" w:rsid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</w:p>
    <w:p w14:paraId="00528EE6" w14:textId="77777777" w:rsidR="00137495" w:rsidRDefault="00137495">
      <w:pPr>
        <w:pStyle w:val="FORMATTEXT"/>
        <w:rPr>
          <w:rFonts w:ascii="Times New Roman" w:hAnsi="Times New Roman" w:cs="Times New Roman"/>
        </w:rPr>
      </w:pPr>
    </w:p>
    <w:p w14:paraId="7A40B69D" w14:textId="77777777" w:rsidR="00267F12" w:rsidRPr="00137495" w:rsidRDefault="00A830BB">
      <w:pPr>
        <w:pStyle w:val="FORMA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 xml:space="preserve">3Статья 26. Требования к обеспечению защиты от вибрации  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1FAA938F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DEB93D0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lastRenderedPageBreak/>
        <w:t xml:space="preserve"> Статья 26. Требования к обеспечению защиты от вибрации </w:t>
      </w:r>
    </w:p>
    <w:p w14:paraId="01927B9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 </w:t>
      </w:r>
    </w:p>
    <w:p w14:paraId="6B9D02FC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01886C4C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27. Требования по обеспечению защиты от воздействия электромагнитного поля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69AF4A17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4BA5430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27. Требования по обеспечению защиты от воздействия электромагнитного поля </w:t>
      </w:r>
    </w:p>
    <w:p w14:paraId="7B3C6FB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 </w:t>
      </w:r>
    </w:p>
    <w:p w14:paraId="58973EE9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3D5552BA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28. Требования к обеспечению защиты от ионизирующего излучения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0D537A7F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68F1435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28. Требования к обеспечению защиты от ионизирующего излучения </w:t>
      </w:r>
    </w:p>
    <w:p w14:paraId="4A07065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14:paraId="0A8A8C8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3DB98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 </w:t>
      </w:r>
    </w:p>
    <w:p w14:paraId="5B029F58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0EA7DB20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29. Требования к микроклимату помещения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588E088E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BEB16B0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29. Требования к микроклимату помещения </w:t>
      </w:r>
    </w:p>
    <w:p w14:paraId="64D2356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14:paraId="6F56A31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BC069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сопротивление теплопередаче ограждающих строительных конструкций здания или сооружения;</w:t>
      </w:r>
    </w:p>
    <w:p w14:paraId="6D56C41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ACDD3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14:paraId="66AFC91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C375F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14:paraId="6590638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4849F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4) сопротивление воздухопроницанию ограждающих строительных конструкций; </w:t>
      </w:r>
    </w:p>
    <w:p w14:paraId="4349F54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52696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5) сопротивление паропроницанию ограждающих строительных конструкций;</w:t>
      </w:r>
    </w:p>
    <w:p w14:paraId="7FA23D0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0C209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6) теплоусвоение поверхности полов.</w:t>
      </w:r>
    </w:p>
    <w:p w14:paraId="024C169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0BFD8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Наряду с требованиями, предусмотренными частью 1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14:paraId="330A910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6B31C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статьи 30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14:paraId="266196E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E60BA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температура воздуха внутри здания или сооружения;</w:t>
      </w:r>
    </w:p>
    <w:p w14:paraId="7C5AF92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1589C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результирующая температура;</w:t>
      </w:r>
    </w:p>
    <w:p w14:paraId="5A52DF0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42B33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3) скорость движения воздуха; </w:t>
      </w:r>
    </w:p>
    <w:p w14:paraId="71E1E3C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EC15E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относительная влажность воздуха.</w:t>
      </w:r>
    </w:p>
    <w:p w14:paraId="590FD81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E0C5A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14:paraId="7D0BF22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55DBD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14:paraId="4EDFDC4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12CF2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 </w:t>
      </w:r>
    </w:p>
    <w:p w14:paraId="55A22E49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49D690FE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30. Требования безопасности для пользователей зданиями и сооружениями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47853E62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DB714D5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30. Требования безопасности для пользователей зданиями и сооружениями </w:t>
      </w:r>
    </w:p>
    <w:p w14:paraId="53A72A6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14:paraId="4F12E1B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6A5F6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14:paraId="65DAF38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BD0DE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14:paraId="3ECA656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A0F32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14:paraId="3A9C73E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18792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14:paraId="08ECCB8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47AA6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14:paraId="7B61983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18A16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 </w:t>
      </w:r>
    </w:p>
    <w:p w14:paraId="4DF42A1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00312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5. В проектной документации зданий и сооружений должны быть предусмотрены:</w:t>
      </w:r>
    </w:p>
    <w:p w14:paraId="416AEC8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01C45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14:paraId="64D57B9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F34F1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2) конструкция окон, обеспечивающая их безопасную эксплуатацию, в том числе мытье и очистку наружных поверхностей; </w:t>
      </w:r>
    </w:p>
    <w:p w14:paraId="4D2DC2C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971B2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3) устройства для предупреждения случайного выпадения людей из оконных проемов; </w:t>
      </w:r>
    </w:p>
    <w:p w14:paraId="12F9512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(Пункт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01AA2E0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B5014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достаточное освещение путей перемещения людей и транспортных средств;</w:t>
      </w:r>
    </w:p>
    <w:p w14:paraId="53001F1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B4E62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5) размещение хорошо различимых предупреждающих знаков на прозрачных полотнах дверей и перегородках.</w:t>
      </w:r>
    </w:p>
    <w:p w14:paraId="24EE669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E2BBC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14:paraId="5D4B4E2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01641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14:paraId="2968A15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0347A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досягаемость ими мест посещения и беспрепятственность перемещения внутри зданий и сооружений;</w:t>
      </w:r>
    </w:p>
    <w:p w14:paraId="4EE177F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C4EAF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14:paraId="2F76FF9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371E7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8. Параметры путей перемещения, оснащение специальными устройствами и размеры помещений для указанных в части 7 настоящей статьи групп населения, предусмотренные в проектной документации, должны быть обоснованы в соответствии с частью 6 статьи 15 настоящего Федерального закона.</w:t>
      </w:r>
    </w:p>
    <w:p w14:paraId="74997FD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C9700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14:paraId="2DDBE47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D8388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 w14:paraId="6CFCFBE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582EC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ограничение температуры горячего воздуха от выпускного отверстия приборов воздушного отопления;</w:t>
      </w:r>
    </w:p>
    <w:p w14:paraId="1208215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F439F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ограничение температуры горячей воды в системе горячего водоснабжения.</w:t>
      </w:r>
    </w:p>
    <w:p w14:paraId="20614C8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C23BB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14:paraId="697A102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C9BFB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14:paraId="78CCC7B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178BF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14:paraId="1960F7D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11CC8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соблюдение правил безопасной установки теплогенераторов и установок для сжиженных газов;</w:t>
      </w:r>
    </w:p>
    <w:p w14:paraId="1DE0187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1709E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регулирование температуры нагревания и давления в системах горячего водоснабжения и отопления;</w:t>
      </w:r>
    </w:p>
    <w:p w14:paraId="43E4EFF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D69DE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14:paraId="0474E2E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31FAB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14:paraId="7F6CBBF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73B90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14:paraId="378D909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F1BFC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 </w:t>
      </w:r>
    </w:p>
    <w:p w14:paraId="7157594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(Пункт в редакции, введенной в действие с 1 сентября 2013 года Федеральным законом от 2 июля 2013 года N 185-ФЗ. - См. предыдущую редакцию)</w:t>
      </w:r>
    </w:p>
    <w:p w14:paraId="3F0A1CF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07085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</w:t>
      </w:r>
      <w:r w:rsidRPr="00137495">
        <w:rPr>
          <w:rFonts w:ascii="Times New Roman" w:hAnsi="Times New Roman" w:cs="Times New Roman"/>
        </w:rPr>
        <w:lastRenderedPageBreak/>
        <w:t>направленные на обеспечение защиты от угроз террористического характера и несанкционированного вторжения.</w:t>
      </w:r>
    </w:p>
    <w:p w14:paraId="62D7400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BF36C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 </w:t>
      </w:r>
    </w:p>
    <w:p w14:paraId="20A4C3DD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6BFAB3D9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31. Требование к обеспечению энергетической эффективности зданий и сооружений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0BD27F60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56D3CF3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31. Требование к обеспечению энергетической эффективности зданий и сооружений </w:t>
      </w:r>
    </w:p>
    <w:p w14:paraId="6AC7FD2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14:paraId="1547E14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9AB42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14:paraId="26FE98C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371AB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3. Соответствие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 </w:t>
      </w:r>
    </w:p>
    <w:p w14:paraId="2D092528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52E3279D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32. Требования к обеспечению охраны окружающей среды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6F739D71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16BF3AF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32. Требования к обеспечению охраны окружающей среды </w:t>
      </w:r>
    </w:p>
    <w:p w14:paraId="65704F5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 </w:t>
      </w:r>
    </w:p>
    <w:p w14:paraId="209FF952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342C9449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33. Требования к предупреждению действий, вводящих в заблуждение приобретателей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2D4171AA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2B242A0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33. Требования к предупреждению действий, вводящих в заблуждение приобретателей </w:t>
      </w:r>
    </w:p>
    <w:p w14:paraId="4BB2D2F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14:paraId="2654E5B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FE557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идентификационные признаки здания или сооружения в соответствии с частью 1 статьи 4 настоящего Федерального закона;</w:t>
      </w:r>
    </w:p>
    <w:p w14:paraId="3522370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A5341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срок эксплуатации здания или сооружения и их частей;</w:t>
      </w:r>
    </w:p>
    <w:p w14:paraId="68CB896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631FC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показатели энергетической эффективности здания или сооружения;</w:t>
      </w:r>
    </w:p>
    <w:p w14:paraId="6CC76D6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BC431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степень огнестойкости здания или сооружения.</w:t>
      </w:r>
    </w:p>
    <w:p w14:paraId="0667626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373CC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24321B" w14:textId="77777777" w:rsidR="00267F12" w:rsidRPr="00137495" w:rsidRDefault="00A830B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>2Глава 4. Обеспечение безопасности зданий и сооружений в процессе строительства, реконструкции, капитального и текущего ремонта (статьи 34 - 35)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60A30109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86B9E31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Глава 4. Обеспечение безопасности зданий и сооружений в процессе строительства, реконструкции, капитального и текущего ремонта </w:t>
      </w:r>
    </w:p>
    <w:p w14:paraId="03A0BB89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34. Требования к строительным материалам и изделиям, применяемым в процессе строительства зданий и сооружений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4847224D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BFBD244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34. Требования к строительным материалам и изделиям, применяемым в процессе строительства зданий и сооружений </w:t>
      </w:r>
    </w:p>
    <w:p w14:paraId="36BE62E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 </w:t>
      </w:r>
    </w:p>
    <w:p w14:paraId="40E6116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36D7E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Строительные материалы и изделия должны соответствовать требованиям, установленным в соответствии с законодательством Российской Федерации о техническом регулировании.</w:t>
      </w:r>
    </w:p>
    <w:p w14:paraId="34050B2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89183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lastRenderedPageBreak/>
        <w:t>3. Лицо, осуществляющее строительство здания или сооружения, в соответствии с законодательством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14:paraId="6673531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479A6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FA7332" w14:textId="77777777" w:rsidR="00267F12" w:rsidRPr="00137495" w:rsidRDefault="00A830B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 xml:space="preserve">3Статья 35. Требования к строительству зданий и сооружений, консервации объекта, строительство которого не завершено  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3D223E06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5B2457E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35. Требования к строительству зданий и сооружений, консервации объекта, строительство которого не завершено </w:t>
      </w:r>
    </w:p>
    <w:p w14:paraId="0320E06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14:paraId="1F4D529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65504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C5AF33" w14:textId="77777777" w:rsidR="00267F12" w:rsidRPr="00137495" w:rsidRDefault="00A830BB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37495">
        <w:rPr>
          <w:rFonts w:ascii="Times New Roman" w:hAnsi="Times New Roman" w:cs="Times New Roman"/>
        </w:rPr>
        <w:instrText xml:space="preserve">tc </w:instrText>
      </w:r>
      <w:r w:rsidR="00267F12" w:rsidRPr="00137495">
        <w:rPr>
          <w:rFonts w:ascii="Times New Roman" w:hAnsi="Times New Roman" w:cs="Times New Roman"/>
        </w:rPr>
        <w:instrText xml:space="preserve"> \l 0 </w:instrText>
      </w:r>
      <w:r w:rsidRPr="00137495">
        <w:rPr>
          <w:rFonts w:ascii="Times New Roman" w:hAnsi="Times New Roman" w:cs="Times New Roman"/>
        </w:rPr>
        <w:instrText>"</w:instrText>
      </w:r>
      <w:r w:rsidR="00267F12" w:rsidRPr="00137495">
        <w:rPr>
          <w:rFonts w:ascii="Times New Roman" w:hAnsi="Times New Roman" w:cs="Times New Roman"/>
        </w:rPr>
        <w:instrText>2Глава 5. Обеспечение безопасности зданий и сооружений в процессе эксплуатации, при прекращении эксплуатации и в процессе сноса (демонтажа) (статьи 36 - 37)</w:instrText>
      </w:r>
      <w:r w:rsidRPr="00137495"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end"/>
      </w:r>
    </w:p>
    <w:p w14:paraId="53DF17A9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09B8A08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 Глава 5. Обеспечение безопасности зданий и сооружений в процессе эксплуатации, при прекращении эксплуатации и в процессе сноса (демонтажа)</w:t>
      </w:r>
      <w:r w:rsidR="00A830BB">
        <w:rPr>
          <w:rFonts w:ascii="Times New Roman" w:hAnsi="Times New Roman" w:cs="Times New Roman"/>
          <w:b/>
          <w:bCs/>
          <w:color w:val="auto"/>
        </w:rPr>
        <w:fldChar w:fldCharType="begin"/>
      </w:r>
      <w:r w:rsidR="00A830BB" w:rsidRPr="00137495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137495">
        <w:rPr>
          <w:rFonts w:ascii="Times New Roman" w:hAnsi="Times New Roman" w:cs="Times New Roman"/>
          <w:b/>
          <w:bCs/>
          <w:color w:val="auto"/>
        </w:rPr>
        <w:instrText xml:space="preserve"> \l 0 </w:instrText>
      </w:r>
      <w:r w:rsidR="00A830BB" w:rsidRPr="00137495">
        <w:rPr>
          <w:rFonts w:ascii="Times New Roman" w:hAnsi="Times New Roman" w:cs="Times New Roman"/>
          <w:b/>
          <w:bCs/>
          <w:color w:val="auto"/>
        </w:rPr>
        <w:instrText>"</w:instrText>
      </w:r>
      <w:r w:rsidRPr="00137495">
        <w:rPr>
          <w:rFonts w:ascii="Times New Roman" w:hAnsi="Times New Roman" w:cs="Times New Roman"/>
          <w:b/>
          <w:bCs/>
          <w:color w:val="auto"/>
        </w:rPr>
        <w:instrText xml:space="preserve">3Статья 36. Требования к обеспечению безопасности зданий и сооружений в процессе эксплуатации  </w:instrText>
      </w:r>
      <w:r w:rsidR="00A830BB" w:rsidRPr="00137495">
        <w:rPr>
          <w:rFonts w:ascii="Times New Roman" w:hAnsi="Times New Roman" w:cs="Times New Roman"/>
          <w:b/>
          <w:bCs/>
          <w:color w:val="auto"/>
        </w:rPr>
        <w:instrText>"</w:instrText>
      </w:r>
      <w:r w:rsidR="00A830BB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5A0B345D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AE4BD5B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 Статья 36. Требования к обеспечению безопасности зданий и сооружений в процессе эксплуатации </w:t>
      </w:r>
    </w:p>
    <w:p w14:paraId="344149A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14:paraId="47B2DC8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C36A4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14:paraId="6AD219C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35147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в течение всего срока эксплуатации зданий и сооружений. </w:t>
      </w:r>
    </w:p>
    <w:p w14:paraId="245F9D4F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0322A563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37. Требования к обеспечению безопасности зданий и сооружений при прекращении эксплуатации и в процессе сноса (демонтажа)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632F7797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F0BD7A4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37. Требования к обеспечению безопасности зданий и сооружений при прекращении эксплуатации и в процессе сноса (демонтажа) </w:t>
      </w:r>
    </w:p>
    <w:p w14:paraId="745C7BC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14:paraId="1B04786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8BC07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части 6 статьи 15 настоящего Федерального закона. </w:t>
      </w:r>
    </w:p>
    <w:p w14:paraId="2D626B4B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33BAF796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>2Глава 6. Оценка соответствия зданий, сооружений, процессов, осуществляемых на всех этапах их жизненного цикла (статьи 38 - 41)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26B8F914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13847F6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Глава 6. Оценка соответствия зданий, сооружений, процессов, осуществляемых на всех этапах их жизненного цикла </w:t>
      </w:r>
    </w:p>
    <w:p w14:paraId="072D7E17" w14:textId="77777777" w:rsidR="00267F12" w:rsidRPr="00137495" w:rsidRDefault="00267F12">
      <w:pPr>
        <w:pStyle w:val="FORMATTEXT"/>
        <w:jc w:val="center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(Наименование в редакции, введенной в действие с 1 сентября 2024 года Федеральным законом от 25 декабря 2023 года N 653-ФЗ. - См. предыдущую редакцию) </w:t>
      </w:r>
    </w:p>
    <w:p w14:paraId="774AE409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>3Статья 38. Общие требования к оценке соответствия зданий, сооружений, процессов, осуществляемых на всех этапах их жизненного цикла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0F1B2981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013F3A3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38. Общие требования к оценке соответствия зданий, сооружений, процессов, осуществляемых на всех этапах их жизненного цикла </w:t>
      </w:r>
    </w:p>
    <w:p w14:paraId="3876696A" w14:textId="77777777" w:rsidR="00267F12" w:rsidRPr="00137495" w:rsidRDefault="00267F12">
      <w:pPr>
        <w:pStyle w:val="FORMATTEXT"/>
        <w:jc w:val="center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(Наименование в редакции, введенной в действие с 1 сентября 2024 года Федеральным законом от 25 декабря </w:t>
      </w:r>
      <w:r w:rsidRPr="00137495">
        <w:rPr>
          <w:rFonts w:ascii="Times New Roman" w:hAnsi="Times New Roman" w:cs="Times New Roman"/>
        </w:rPr>
        <w:lastRenderedPageBreak/>
        <w:t xml:space="preserve">2023 года N 653-ФЗ. - См. предыдущую редакцию) </w:t>
      </w:r>
    </w:p>
    <w:p w14:paraId="31B6E00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1. Оценка соответствия зданий, сооружений, процессов, осуществляемых на всех этапах их жизненного цикла, осуществляется в целях: </w:t>
      </w:r>
    </w:p>
    <w:p w14:paraId="4FBC275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(Абзац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003DBEB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CA86B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удостоверения соответствия результатов инженерных изысканий требованиям настоящего Федерального закона;</w:t>
      </w:r>
    </w:p>
    <w:p w14:paraId="039DF2B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754A7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14:paraId="77B6BE5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B0631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14:paraId="61D6941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FD1B2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3_1) удостоверения соответствия выполняемых работ и применяемых строительных материалов и изделий в процессе строительства, реконструкции здания или сооружения, а также характеристик здания или сооружения требованиям утвержденной проектной документации и (или) информационной модели (в случае, если формирование и ведение информационной модели являются обязательными в соответствии с требованиями законодательства Российской Федерации о градостроительной деятельности); </w:t>
      </w:r>
    </w:p>
    <w:p w14:paraId="2C07F30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(Пункт дополнительно включен с 1 сентября 2024 года Федеральным законом от 25 декабря 2023 года N 653-ФЗ)</w:t>
      </w:r>
    </w:p>
    <w:p w14:paraId="4803F6A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19BEE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14:paraId="05BD8F2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292F2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14:paraId="4B027AD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2EEF6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14:paraId="58A435B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AC7BE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14:paraId="2A1A140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7F127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14:paraId="36F4CC8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573AB2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>3Статья 39. Правила обязательной оценки соответствия зданий, сооружений, процессов, осуществляемых на всех этапах их жизненного цикла, за исключением эксплуатации зданий, сооружений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7573AED4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206F7FE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 Статья 39. Правила обязательной оценки соответствия зданий, сооружений, процессов, осуществляемых на всех этапах их жизненного цикла, за исключением эксплуатации зданий, сооружений </w:t>
      </w:r>
    </w:p>
    <w:p w14:paraId="1064CA94" w14:textId="77777777" w:rsidR="00267F12" w:rsidRPr="00137495" w:rsidRDefault="00267F12">
      <w:pPr>
        <w:pStyle w:val="FORMATTEXT"/>
        <w:jc w:val="center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(Наименование в редакции, введенной в действие с 1 сентября 2024 года Федеральным законом от 25 декабря 2023 года N 653-ФЗ. - См. предыдущую редакцию) </w:t>
      </w:r>
    </w:p>
    <w:p w14:paraId="05BC5A9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1. Обязательная оценка соответствия зданий, сооружений, процессов, осуществляемых на всех этапах их жизненного цикла, за исключением эксплуатации зданий, сооружений, осуществляется в форме: </w:t>
      </w:r>
    </w:p>
    <w:p w14:paraId="25ED4AD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(Абзац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1B5D2C7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7EBB1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заявления о соответствии проектной документации требованиям настоящего Федерального закона;</w:t>
      </w:r>
    </w:p>
    <w:p w14:paraId="78DBA17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CD483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2) экспертизы результатов инженерных изысканий и проектной документации; </w:t>
      </w:r>
    </w:p>
    <w:p w14:paraId="0A5829A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(Пункт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7342533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80431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строительного контроля;</w:t>
      </w:r>
    </w:p>
    <w:p w14:paraId="1D9BCEC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57C1C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4) государственного строительного надзора;</w:t>
      </w:r>
    </w:p>
    <w:p w14:paraId="2AB2500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B4065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14:paraId="3662FDA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A9102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14:paraId="06DCD1D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6B687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7) ввода объекта в эксплуатацию.</w:t>
      </w:r>
    </w:p>
    <w:p w14:paraId="1392A58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E3C8E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Обязательная оценка соответствия зданий и сооружений, а также связанных со зданиями и с сооружениями процессов выполнения инженерных изысканий, осуществления архитектурно-строительного проектирования в форме, указанной в пункте 1 части 1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 </w:t>
      </w:r>
    </w:p>
    <w:p w14:paraId="6CA063D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602257D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8FAF6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3. Обязательная оценка соответствия зданий, сооружений, процессов, осуществляемых на всех этапах их жизненного цикла, в формах, указанных в пунктах 2 и 4 части 1 настоящей статьи, осуществляется только в случаях, предусмотренных законодательством о градостроительной деятельности. </w:t>
      </w:r>
    </w:p>
    <w:p w14:paraId="4348473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46E142E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CF7E2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пунктом 5 части 1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14:paraId="1527F59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055DA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пунктом 6 части 1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14:paraId="1DE68133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F7377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6. Оценка соответствия зданий и сооружений, а также связанных со зданиями и с сооружениями процессов выполнения инженерных изысканий, осуществления архитектурно-строительного проектирования в форме, указанной в пункте 1 части 1 настоящей статьи, осуществляется до утверждения проектной документации в соответствии с законодательством о градостроительной деятельности. </w:t>
      </w:r>
    </w:p>
    <w:p w14:paraId="5D1814C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7FE18E0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136351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7. Оценка соответствия зданий, сооружений, процессов, осуществляемых на всех этапах их жизненного цикла, в формах, указанных в пунктах 2-4 и 7 части 1 настоящей статьи, осуществляется в соответствии с правилами и в сроки, которые установлены законодательством о градостроительной деятельности. </w:t>
      </w:r>
    </w:p>
    <w:p w14:paraId="01D5BEC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000442B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80345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сноса в формах, указанных в пунктах 5 и 6 части 1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 </w:t>
      </w:r>
    </w:p>
    <w:p w14:paraId="5764872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(Часть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46A1A9E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FFC860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40. Правила обязательной оценки соответствия зданий и сооружений, а также связанных со зданиями и с сооружениями процессов эксплуатации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69B6F353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AA198EF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 Статья 40. Правила обязательной оценки соответствия зданий и сооружений, а также связанных со зданиями и с сооружениями процессов эксплуатации </w:t>
      </w:r>
    </w:p>
    <w:p w14:paraId="1474E43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</w:t>
      </w:r>
      <w:r w:rsidRPr="00137495">
        <w:rPr>
          <w:rFonts w:ascii="Times New Roman" w:hAnsi="Times New Roman" w:cs="Times New Roman"/>
        </w:rPr>
        <w:lastRenderedPageBreak/>
        <w:t>установленным в проектной документации, осуществляется в форме:</w:t>
      </w:r>
    </w:p>
    <w:p w14:paraId="6364C2B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8EB60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эксплуатационного контроля;</w:t>
      </w:r>
    </w:p>
    <w:p w14:paraId="1CEB0D2E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656C3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государственного контроля (надзора).</w:t>
      </w:r>
    </w:p>
    <w:p w14:paraId="4DF6216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6D0E1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 </w:t>
      </w:r>
    </w:p>
    <w:p w14:paraId="50C2791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AD825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14:paraId="4E6E028B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647E83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>3Статья 41. Правила добровольной оценки соответствия зданий, сооружений, процессов, осуществляемых на всех этапах их жизненного цикла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435656A2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246662F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41. Правила добровольной оценки соответствия зданий, сооружений, процессов, осуществляемых на всех этапах их жизненного цикла </w:t>
      </w:r>
    </w:p>
    <w:p w14:paraId="41CAF10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Добровольная оценка соответствия зданий, сооружений, процессов, осуществляемых на всех этапах их жизненного цикла, осуществляется в форме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Федерации, в порядке, установленном законодательством Российской Федерации.      </w:t>
      </w:r>
    </w:p>
    <w:p w14:paraId="218DEFE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(Статья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5D39B15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54F51B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>2Глава 7. Заключительные положения (статьи 42 - 44)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1B4BBD84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3B226FA" w14:textId="77777777" w:rsidR="00267F12" w:rsidRPr="00137495" w:rsidRDefault="00267F1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 Глава 7. Заключительные положения</w:t>
      </w:r>
      <w:r w:rsidR="00A830BB">
        <w:rPr>
          <w:rFonts w:ascii="Times New Roman" w:hAnsi="Times New Roman" w:cs="Times New Roman"/>
          <w:b/>
          <w:bCs/>
          <w:color w:val="auto"/>
        </w:rPr>
        <w:fldChar w:fldCharType="begin"/>
      </w:r>
      <w:r w:rsidR="00A830BB" w:rsidRPr="00137495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137495">
        <w:rPr>
          <w:rFonts w:ascii="Times New Roman" w:hAnsi="Times New Roman" w:cs="Times New Roman"/>
          <w:b/>
          <w:bCs/>
          <w:color w:val="auto"/>
        </w:rPr>
        <w:instrText xml:space="preserve"> \l 0 </w:instrText>
      </w:r>
      <w:r w:rsidR="00A830BB" w:rsidRPr="00137495">
        <w:rPr>
          <w:rFonts w:ascii="Times New Roman" w:hAnsi="Times New Roman" w:cs="Times New Roman"/>
          <w:b/>
          <w:bCs/>
          <w:color w:val="auto"/>
        </w:rPr>
        <w:instrText>"</w:instrText>
      </w:r>
      <w:r w:rsidRPr="00137495">
        <w:rPr>
          <w:rFonts w:ascii="Times New Roman" w:hAnsi="Times New Roman" w:cs="Times New Roman"/>
          <w:b/>
          <w:bCs/>
          <w:color w:val="auto"/>
        </w:rPr>
        <w:instrText xml:space="preserve">3Статья 42. Заключительные положения  </w:instrText>
      </w:r>
      <w:r w:rsidR="00A830BB" w:rsidRPr="00137495">
        <w:rPr>
          <w:rFonts w:ascii="Times New Roman" w:hAnsi="Times New Roman" w:cs="Times New Roman"/>
          <w:b/>
          <w:bCs/>
          <w:color w:val="auto"/>
        </w:rPr>
        <w:instrText>"</w:instrText>
      </w:r>
      <w:r w:rsidR="00A830BB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248E1D3D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B046D85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 Статья 42. Заключительные положения </w:t>
      </w:r>
    </w:p>
    <w:p w14:paraId="73EA88A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1. Требования к зданиям, сооружениям, процессам, осуществляемым на всех этапах их жизненного цикла,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 </w:t>
      </w:r>
    </w:p>
    <w:p w14:paraId="0788E93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(Абзац в редакции, введенной в действие с 1 сентября 2024 года Федеральным законом от 25 декабря 2023 года N 653-ФЗ. - См. предыдущую редакцию)</w:t>
      </w:r>
    </w:p>
    <w:p w14:paraId="2A67197A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492FE4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1) к зданиям и сооружениям, введенным в эксплуатацию до вступления в силу таких требований;</w:t>
      </w:r>
    </w:p>
    <w:p w14:paraId="22BF1E1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F301A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14:paraId="3D93F3BC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FA3B60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14:paraId="6DC4C80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3AEC5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 </w:t>
      </w:r>
    </w:p>
    <w:p w14:paraId="3C89B52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F84496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3. Правительство Российской Федерации не позднее чем за тридцать дней до дня вступления 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14:paraId="146BDBA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D743A2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частью 7 статьи 6 настоящего Федерального закона перечень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14:paraId="454A51C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301469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</w:t>
      </w:r>
      <w:r w:rsidRPr="00137495">
        <w:rPr>
          <w:rFonts w:ascii="Times New Roman" w:hAnsi="Times New Roman" w:cs="Times New Roman"/>
        </w:rPr>
        <w:lastRenderedPageBreak/>
        <w:t xml:space="preserve">и указанный в части 1 статьи 6 настоящего Федерального закона перечень национальных стандартов и сводов правил. </w:t>
      </w:r>
    </w:p>
    <w:p w14:paraId="028BE72D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       </w:t>
      </w:r>
    </w:p>
    <w:p w14:paraId="4C305375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43. О внесении изменения в Федеральный закон \"О техническом регулировании\"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74FE8C7D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4609836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43. О внесении изменения в Федеральный закон "О техническом регулировании" </w:t>
      </w:r>
    </w:p>
    <w:p w14:paraId="68BC32BF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Главу 1 Федерального закона от 27 декабря 2002 года N 184-ФЗ "О техническом регулировании" (Собрание законодательства Российской Федерации, 2002, N 52, ст.5140; 2007, N 19, ст.2293; N 49, ст.6070; 2009, N 29, ст.3626) дополнить статьей 5_1 следующего содержания: </w:t>
      </w:r>
    </w:p>
    <w:p w14:paraId="16F3AF24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         </w:t>
      </w:r>
    </w:p>
    <w:p w14:paraId="1D92C52F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2A34C08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"Статья 5_1. Особенности технического регулирования в области обеспечения безопасности зданий и сооружений </w:t>
      </w:r>
    </w:p>
    <w:p w14:paraId="6DA88BF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14:paraId="760EAAB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B837FA" w14:textId="77777777" w:rsidR="00267F12" w:rsidRPr="00137495" w:rsidRDefault="00267F12">
      <w:pPr>
        <w:pStyle w:val="FORMATTEX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 xml:space="preserve">      </w:t>
      </w:r>
      <w:r w:rsidR="00A830BB">
        <w:rPr>
          <w:rFonts w:ascii="Times New Roman" w:hAnsi="Times New Roman" w:cs="Times New Roman"/>
        </w:rPr>
        <w:fldChar w:fldCharType="begin"/>
      </w:r>
      <w:r w:rsidR="00A830BB" w:rsidRPr="00137495">
        <w:rPr>
          <w:rFonts w:ascii="Times New Roman" w:hAnsi="Times New Roman" w:cs="Times New Roman"/>
        </w:rPr>
        <w:instrText xml:space="preserve">tc </w:instrText>
      </w:r>
      <w:r w:rsidRPr="00137495">
        <w:rPr>
          <w:rFonts w:ascii="Times New Roman" w:hAnsi="Times New Roman" w:cs="Times New Roman"/>
        </w:rPr>
        <w:instrText xml:space="preserve"> \l 0 </w:instrText>
      </w:r>
      <w:r w:rsidR="00A830BB" w:rsidRPr="00137495">
        <w:rPr>
          <w:rFonts w:ascii="Times New Roman" w:hAnsi="Times New Roman" w:cs="Times New Roman"/>
        </w:rPr>
        <w:instrText>"</w:instrText>
      </w:r>
      <w:r w:rsidRPr="00137495">
        <w:rPr>
          <w:rFonts w:ascii="Times New Roman" w:hAnsi="Times New Roman" w:cs="Times New Roman"/>
        </w:rPr>
        <w:instrText xml:space="preserve">3Статья 44. Вступление в силу настоящего Федерального закона  </w:instrText>
      </w:r>
      <w:r w:rsidR="00A830BB" w:rsidRPr="00137495">
        <w:rPr>
          <w:rFonts w:ascii="Times New Roman" w:hAnsi="Times New Roman" w:cs="Times New Roman"/>
        </w:rPr>
        <w:instrText>"</w:instrText>
      </w:r>
      <w:r w:rsidR="00A830BB">
        <w:rPr>
          <w:rFonts w:ascii="Times New Roman" w:hAnsi="Times New Roman" w:cs="Times New Roman"/>
        </w:rPr>
        <w:fldChar w:fldCharType="end"/>
      </w:r>
    </w:p>
    <w:p w14:paraId="55483149" w14:textId="77777777" w:rsidR="00267F12" w:rsidRPr="00137495" w:rsidRDefault="00267F1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D979197" w14:textId="77777777" w:rsidR="00267F12" w:rsidRPr="00137495" w:rsidRDefault="00267F12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</w:rPr>
      </w:pPr>
      <w:r w:rsidRPr="00137495">
        <w:rPr>
          <w:rFonts w:ascii="Times New Roman" w:hAnsi="Times New Roman" w:cs="Times New Roman"/>
          <w:b/>
          <w:bCs/>
          <w:color w:val="auto"/>
        </w:rPr>
        <w:t xml:space="preserve"> Статья 44. Вступление в силу настоящего Федерального закона </w:t>
      </w:r>
    </w:p>
    <w:p w14:paraId="4AB9200D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1. Настоящий Федеральный закон вступает в силу по истечении шести месяцев со дня его официального опубликования, за исключением статьи 43 настоящего Федерального закона.</w:t>
      </w:r>
    </w:p>
    <w:p w14:paraId="3B0F7687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42F0C8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2. Статья 43 настоящего Федерального закона вступает в силу со дня официального опубликования настоящего Федерального закона.</w:t>
      </w:r>
    </w:p>
    <w:p w14:paraId="321C1D65" w14:textId="77777777" w:rsidR="00267F12" w:rsidRPr="00137495" w:rsidRDefault="00267F1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A08561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Президент</w:t>
      </w:r>
    </w:p>
    <w:p w14:paraId="5829C456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Российской Федерации</w:t>
      </w:r>
    </w:p>
    <w:p w14:paraId="555DF8DF" w14:textId="77777777" w:rsidR="00267F12" w:rsidRPr="00137495" w:rsidRDefault="00267F12">
      <w:pPr>
        <w:pStyle w:val="FORMATTEXT"/>
        <w:jc w:val="right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Д.Медведев</w:t>
      </w:r>
    </w:p>
    <w:p w14:paraId="112176DB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          </w:t>
      </w:r>
    </w:p>
    <w:p w14:paraId="4BD95BFE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Москва, Кремль</w:t>
      </w:r>
    </w:p>
    <w:p w14:paraId="6CAAEE18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30 декабря 2009 года</w:t>
      </w:r>
    </w:p>
    <w:p w14:paraId="747D1237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  <w:r w:rsidRPr="00137495">
        <w:rPr>
          <w:rFonts w:ascii="Times New Roman" w:hAnsi="Times New Roman" w:cs="Times New Roman"/>
        </w:rPr>
        <w:t>N 384-ФЗ</w:t>
      </w:r>
    </w:p>
    <w:p w14:paraId="7D30BFCA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</w:p>
    <w:p w14:paraId="523A934E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</w:p>
    <w:p w14:paraId="2C31F8F8" w14:textId="77777777" w:rsidR="00267F12" w:rsidRPr="00137495" w:rsidRDefault="00267F12">
      <w:pPr>
        <w:pStyle w:val="FORMATTEXT"/>
        <w:jc w:val="both"/>
        <w:rPr>
          <w:rFonts w:ascii="Times New Roman" w:hAnsi="Times New Roman" w:cs="Times New Roman"/>
        </w:rPr>
      </w:pPr>
    </w:p>
    <w:p w14:paraId="14290F93" w14:textId="77777777" w:rsidR="00267F12" w:rsidRPr="00137495" w:rsidRDefault="00267F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7495">
        <w:rPr>
          <w:rFonts w:ascii="Times New Roman" w:hAnsi="Times New Roman"/>
          <w:sz w:val="24"/>
          <w:szCs w:val="24"/>
        </w:rPr>
        <w:t xml:space="preserve"> </w:t>
      </w:r>
    </w:p>
    <w:sectPr w:rsidR="00267F12" w:rsidRPr="00137495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5FC6" w14:textId="77777777" w:rsidR="00A830BB" w:rsidRDefault="00A830BB">
      <w:pPr>
        <w:spacing w:after="0" w:line="240" w:lineRule="auto"/>
      </w:pPr>
      <w:r>
        <w:separator/>
      </w:r>
    </w:p>
  </w:endnote>
  <w:endnote w:type="continuationSeparator" w:id="0">
    <w:p w14:paraId="722ABA77" w14:textId="77777777" w:rsidR="00A830BB" w:rsidRDefault="00A8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0E83" w14:textId="77777777" w:rsidR="00267F12" w:rsidRDefault="00267F12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02D8" w14:textId="77777777" w:rsidR="00A830BB" w:rsidRDefault="00A830BB">
      <w:pPr>
        <w:spacing w:after="0" w:line="240" w:lineRule="auto"/>
      </w:pPr>
      <w:r>
        <w:separator/>
      </w:r>
    </w:p>
  </w:footnote>
  <w:footnote w:type="continuationSeparator" w:id="0">
    <w:p w14:paraId="238147C5" w14:textId="77777777" w:rsidR="00A830BB" w:rsidRDefault="00A8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3034" w14:textId="77777777" w:rsidR="00267F12" w:rsidRDefault="00267F12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154E41EA" w14:textId="77777777" w:rsidR="00267F12" w:rsidRDefault="00267F12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95"/>
    <w:rsid w:val="00137495"/>
    <w:rsid w:val="00267F12"/>
    <w:rsid w:val="00A830BB"/>
    <w:rsid w:val="00A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B7C1DC"/>
  <w14:defaultImageDpi w14:val="0"/>
  <w15:docId w15:val="{CA34DA77-8928-419B-AA8C-9F53AFFC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OMMENT">
    <w:name w:val=".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374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749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374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374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13390</Words>
  <Characters>76327</Characters>
  <Application>Microsoft Office Word</Application>
  <DocSecurity>0</DocSecurity>
  <Lines>636</Lines>
  <Paragraphs>179</Paragraphs>
  <ScaleCrop>false</ScaleCrop>
  <Company/>
  <LinksUpToDate>false</LinksUpToDate>
  <CharactersWithSpaces>89538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о безопасности зданий и сооружений (с изменениями на 25 декабря 2023 года)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2024-12-25T12:17:00Z</dcterms:created>
  <dcterms:modified xsi:type="dcterms:W3CDTF">2024-12-25T12:17:00Z</dcterms:modified>
</cp:coreProperties>
</file>